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55">
        <w:rPr>
          <w:b/>
          <w:noProof/>
          <w:sz w:val="32"/>
          <w:szCs w:val="32"/>
        </w:rPr>
        <w:t>В ТИК Таштыпского района назначен новый член комиссии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5C3D55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назначила Алексея Дьяченко членом территориальной избирательной комиссии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района с правом решающего голоса</w:t>
      </w:r>
      <w:r w:rsidR="00B02671">
        <w:rPr>
          <w:b/>
          <w:sz w:val="28"/>
          <w:szCs w:val="28"/>
        </w:rPr>
        <w:t>.</w:t>
      </w:r>
    </w:p>
    <w:p w:rsidR="00574732" w:rsidRPr="007E3336" w:rsidRDefault="005C3D55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Дьяченко Алексей Александрович, 1971 года рождения, образование высшее.</w:t>
      </w:r>
    </w:p>
    <w:p w:rsidR="00EF4441" w:rsidRDefault="005C3D55" w:rsidP="00EF4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Кандидатура для назначения в состав ТИК предложена региональным отделением партии «ЕДИНАЯ РОССИЯ».</w:t>
      </w:r>
    </w:p>
    <w:p w:rsidR="005C3D55" w:rsidRDefault="005C3D55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2" w:rsidRDefault="00574732" w:rsidP="00C26F25">
      <w:r>
        <w:separator/>
      </w:r>
    </w:p>
  </w:endnote>
  <w:endnote w:type="continuationSeparator" w:id="0">
    <w:p w:rsidR="00574732" w:rsidRDefault="0057473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2" w:rsidRDefault="00574732" w:rsidP="00C26F25">
      <w:r>
        <w:separator/>
      </w:r>
    </w:p>
  </w:footnote>
  <w:footnote w:type="continuationSeparator" w:id="0">
    <w:p w:rsidR="00574732" w:rsidRDefault="0057473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3D55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676A3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D18FE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2021-02-25T03:48:00Z</cp:lastPrinted>
  <dcterms:created xsi:type="dcterms:W3CDTF">2022-11-10T03:51:00Z</dcterms:created>
  <dcterms:modified xsi:type="dcterms:W3CDTF">2022-11-10T03:58:00Z</dcterms:modified>
</cp:coreProperties>
</file>