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E3" w:rsidRDefault="005A56E3" w:rsidP="00AE0820">
      <w:pPr>
        <w:jc w:val="center"/>
        <w:rPr>
          <w:b/>
        </w:rPr>
      </w:pPr>
      <w:r w:rsidRPr="005A56E3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-196215</wp:posOffset>
            </wp:positionV>
            <wp:extent cx="1562100" cy="1600200"/>
            <wp:effectExtent l="19050" t="0" r="0" b="0"/>
            <wp:wrapTight wrapText="bothSides">
              <wp:wrapPolygon edited="0">
                <wp:start x="-263" y="0"/>
                <wp:lineTo x="-263" y="21343"/>
                <wp:lineTo x="21600" y="21343"/>
                <wp:lineTo x="21600" y="0"/>
                <wp:lineTo x="-263" y="0"/>
              </wp:wrapPolygon>
            </wp:wrapTight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820">
        <w:rPr>
          <w:b/>
        </w:rPr>
        <w:t xml:space="preserve">28 из 32 республиканских отделений </w:t>
      </w:r>
      <w:proofErr w:type="spellStart"/>
      <w:r w:rsidR="00AE0820">
        <w:rPr>
          <w:b/>
        </w:rPr>
        <w:t>политпартий</w:t>
      </w:r>
      <w:proofErr w:type="spellEnd"/>
      <w:r w:rsidR="00AE0820">
        <w:rPr>
          <w:b/>
        </w:rPr>
        <w:t xml:space="preserve"> </w:t>
      </w:r>
      <w:r w:rsidR="00B05B9D">
        <w:rPr>
          <w:b/>
        </w:rPr>
        <w:t xml:space="preserve">представили </w:t>
      </w:r>
      <w:proofErr w:type="spellStart"/>
      <w:r w:rsidR="00B05B9D">
        <w:rPr>
          <w:b/>
        </w:rPr>
        <w:t>финотчеты</w:t>
      </w:r>
      <w:proofErr w:type="spellEnd"/>
      <w:r w:rsidR="00B05B9D">
        <w:rPr>
          <w:b/>
        </w:rPr>
        <w:t xml:space="preserve"> за третий квартал</w:t>
      </w:r>
      <w:r w:rsidR="00AE0820">
        <w:rPr>
          <w:b/>
        </w:rPr>
        <w:t xml:space="preserve"> 2016 года</w:t>
      </w:r>
    </w:p>
    <w:p w:rsidR="005A56E3" w:rsidRDefault="005A56E3" w:rsidP="005A56E3">
      <w:pPr>
        <w:jc w:val="center"/>
        <w:rPr>
          <w:b/>
        </w:rPr>
      </w:pPr>
    </w:p>
    <w:p w:rsidR="00CC739F" w:rsidRPr="00D902F6" w:rsidRDefault="005A56E3" w:rsidP="00AE0820">
      <w:pPr>
        <w:spacing w:line="360" w:lineRule="auto"/>
        <w:jc w:val="both"/>
        <w:rPr>
          <w:b/>
        </w:rPr>
      </w:pPr>
      <w:r>
        <w:tab/>
      </w:r>
      <w:r w:rsidR="00D902F6" w:rsidRPr="00D902F6">
        <w:rPr>
          <w:b/>
        </w:rPr>
        <w:t xml:space="preserve">28 региональных отделений политических партий, </w:t>
      </w:r>
      <w:r w:rsidR="00034ECC">
        <w:rPr>
          <w:b/>
        </w:rPr>
        <w:t xml:space="preserve">из 32 </w:t>
      </w:r>
      <w:r w:rsidR="00D902F6" w:rsidRPr="00D902F6">
        <w:rPr>
          <w:b/>
        </w:rPr>
        <w:t xml:space="preserve">зарегистрированных в Республике Хакасия, предоставили в региональный Избирком отчеты о поступлении и расходовании средств за 3 квартал 2016 года. </w:t>
      </w:r>
      <w:r w:rsidR="00AE0820" w:rsidRPr="00D902F6">
        <w:rPr>
          <w:b/>
        </w:rPr>
        <w:t xml:space="preserve"> </w:t>
      </w:r>
    </w:p>
    <w:p w:rsidR="00AE0439" w:rsidRDefault="00B05B9D" w:rsidP="00B3753B">
      <w:pPr>
        <w:spacing w:line="360" w:lineRule="auto"/>
        <w:jc w:val="both"/>
      </w:pPr>
      <w:r>
        <w:tab/>
      </w:r>
      <w:r w:rsidR="00BF1145">
        <w:t>Требования Федерального закона «О политических партиях» проигнорировали:</w:t>
      </w:r>
      <w:r w:rsidR="00B3753B">
        <w:t xml:space="preserve"> </w:t>
      </w:r>
      <w:r w:rsidR="00BF1145" w:rsidRPr="00B97481">
        <w:t>Региональное отделение Политической партии «Рожденные в Союзе Советских Социалистических Республик» в Республике Хакасия,</w:t>
      </w:r>
      <w:r w:rsidR="00BF1145">
        <w:t xml:space="preserve"> Региональное отделение Всероссийской политической партии «Союз Труда» в Республике Хакасия, Региональное отделение Политической партии «Казачья партия Российской Федерации» в Республике Хакасия,</w:t>
      </w:r>
      <w:r w:rsidR="00BF1145" w:rsidRPr="00F73B33">
        <w:t xml:space="preserve"> </w:t>
      </w:r>
      <w:r w:rsidR="00BF1145">
        <w:t>Региональное отделение Всероссийской политической партии «ПАРТИЯ ПРОФЕССИОНАЛОВ» в Республике Хакасия. В их отношении</w:t>
      </w:r>
      <w:r w:rsidR="00AE0439">
        <w:t xml:space="preserve"> Избиркомом Хакасии </w:t>
      </w:r>
      <w:r w:rsidR="00BF1145">
        <w:t xml:space="preserve">направлены представления </w:t>
      </w:r>
      <w:r w:rsidR="00BF1145" w:rsidRPr="004F6A4F">
        <w:t>в Управление Министерства юстиции Российской Федерации по Республике Хакасия.</w:t>
      </w:r>
    </w:p>
    <w:p w:rsidR="00B3753B" w:rsidRDefault="00AE0439" w:rsidP="00B3753B">
      <w:pPr>
        <w:spacing w:line="360" w:lineRule="auto"/>
        <w:jc w:val="both"/>
        <w:rPr>
          <w:i/>
        </w:rPr>
      </w:pPr>
      <w:r>
        <w:tab/>
      </w:r>
      <w:r w:rsidRPr="00AE0439">
        <w:rPr>
          <w:i/>
        </w:rPr>
        <w:t xml:space="preserve">В качестве информации.  </w:t>
      </w:r>
    </w:p>
    <w:p w:rsidR="00AE0439" w:rsidRPr="00D630CE" w:rsidRDefault="00AE0439" w:rsidP="00920B42">
      <w:pPr>
        <w:spacing w:line="360" w:lineRule="auto"/>
        <w:ind w:firstLine="708"/>
        <w:jc w:val="both"/>
        <w:rPr>
          <w:i/>
        </w:rPr>
      </w:pPr>
      <w:r w:rsidRPr="00D630CE">
        <w:rPr>
          <w:i/>
        </w:rPr>
        <w:t>Управлением Министерства юстиции Российской Федерации по Республике Хакасия подготовлено административное исковое заявление о ликвидации Регионального отделения Всероссийской политической партии «Союз Труда» в Республике Хакасия.</w:t>
      </w:r>
    </w:p>
    <w:p w:rsidR="00920B42" w:rsidRDefault="00761652" w:rsidP="00920B42">
      <w:pPr>
        <w:spacing w:line="360" w:lineRule="auto"/>
        <w:ind w:firstLine="708"/>
        <w:jc w:val="both"/>
      </w:pPr>
      <w:r w:rsidRPr="00920B42">
        <w:t xml:space="preserve">Согласно остальным отчетам </w:t>
      </w:r>
      <w:r w:rsidR="002D2168">
        <w:t xml:space="preserve">в третьем квартале </w:t>
      </w:r>
      <w:r w:rsidRPr="00920B42">
        <w:t xml:space="preserve">финансовые </w:t>
      </w:r>
      <w:r w:rsidR="002949FC" w:rsidRPr="00920B42">
        <w:t>движения на счетах были только у 6 республиканских партийных отделений</w:t>
      </w:r>
      <w:r w:rsidR="00920B42" w:rsidRPr="00920B42">
        <w:t xml:space="preserve">: Хакасское </w:t>
      </w:r>
      <w:proofErr w:type="gramStart"/>
      <w:r w:rsidR="00920B42" w:rsidRPr="00920B42">
        <w:t xml:space="preserve">региональное отделение Всероссийской политической партии </w:t>
      </w:r>
      <w:r w:rsidR="00920B42" w:rsidRPr="00920B42">
        <w:rPr>
          <w:b/>
        </w:rPr>
        <w:t>«ЕДИНАЯ РОССИЯ», ХАКАССКОЕ РЕГИОНАЛЬНОЕ ОТДЕЛЕНИЕ</w:t>
      </w:r>
      <w:r w:rsidR="00920B42" w:rsidRPr="00920B42">
        <w:t xml:space="preserve"> политической партии </w:t>
      </w:r>
      <w:r w:rsidR="00920B42" w:rsidRPr="00920B42">
        <w:rPr>
          <w:b/>
        </w:rPr>
        <w:t>«КОММУНИСТИЧЕСКАЯ ПАРТИЯ РОССИЙСКОЙ ФЕДЕРАЦИИ»</w:t>
      </w:r>
      <w:r w:rsidR="00920B42" w:rsidRPr="00993248">
        <w:t>,</w:t>
      </w:r>
      <w:r w:rsidR="00920B42" w:rsidRPr="00920B42">
        <w:rPr>
          <w:b/>
        </w:rPr>
        <w:t xml:space="preserve"> </w:t>
      </w:r>
      <w:r w:rsidR="00920B42" w:rsidRPr="00920B42">
        <w:t xml:space="preserve">Хакасское региональное отделение Политической партии </w:t>
      </w:r>
      <w:r w:rsidR="00920B42" w:rsidRPr="00920B42">
        <w:rPr>
          <w:b/>
        </w:rPr>
        <w:t xml:space="preserve">ЛДПР – </w:t>
      </w:r>
      <w:r w:rsidR="00920B42" w:rsidRPr="00920B42">
        <w:t>Либерально-демократической партии России, Хакасское региональное</w:t>
      </w:r>
      <w:r w:rsidR="00993248">
        <w:t xml:space="preserve"> отделение политической партии </w:t>
      </w:r>
      <w:r w:rsidR="00920B42" w:rsidRPr="00920B42">
        <w:rPr>
          <w:b/>
        </w:rPr>
        <w:t>«ПАТРИОТЫ РОССИИ»</w:t>
      </w:r>
      <w:r w:rsidR="00920B42" w:rsidRPr="00993248">
        <w:t>,</w:t>
      </w:r>
      <w:r w:rsidR="00920B42" w:rsidRPr="00920B42">
        <w:rPr>
          <w:b/>
        </w:rPr>
        <w:t xml:space="preserve"> </w:t>
      </w:r>
      <w:r w:rsidR="00920B42" w:rsidRPr="00920B42">
        <w:t xml:space="preserve">Хакасское региональное отделение Политической партии </w:t>
      </w:r>
      <w:r w:rsidR="00920B42" w:rsidRPr="00920B42">
        <w:lastRenderedPageBreak/>
        <w:t xml:space="preserve">«Российская объединенная демократическая партия </w:t>
      </w:r>
      <w:r w:rsidR="00920B42" w:rsidRPr="00920B42">
        <w:rPr>
          <w:b/>
        </w:rPr>
        <w:t>«ЯБЛОКО»</w:t>
      </w:r>
      <w:r w:rsidR="002D2168">
        <w:rPr>
          <w:b/>
        </w:rPr>
        <w:t xml:space="preserve"> </w:t>
      </w:r>
      <w:r w:rsidR="002D2168" w:rsidRPr="002D2168">
        <w:t>и</w:t>
      </w:r>
      <w:r w:rsidR="002D2168">
        <w:rPr>
          <w:b/>
        </w:rPr>
        <w:t xml:space="preserve"> </w:t>
      </w:r>
      <w:r w:rsidR="00920B42" w:rsidRPr="00920B42">
        <w:t xml:space="preserve">Региональное отделение Политической партии </w:t>
      </w:r>
      <w:r w:rsidR="00920B42" w:rsidRPr="00920B42">
        <w:rPr>
          <w:b/>
        </w:rPr>
        <w:t>СПРАВЕДЛИВАЯ РОССИЯ</w:t>
      </w:r>
      <w:r w:rsidR="00920B42" w:rsidRPr="00920B42">
        <w:t xml:space="preserve"> в Республике Хакасия</w:t>
      </w:r>
      <w:r w:rsidR="002D2168">
        <w:t xml:space="preserve">. </w:t>
      </w:r>
      <w:proofErr w:type="gramEnd"/>
    </w:p>
    <w:p w:rsidR="002D2168" w:rsidRDefault="002D2168" w:rsidP="00920B42">
      <w:pPr>
        <w:spacing w:line="360" w:lineRule="auto"/>
        <w:ind w:firstLine="708"/>
        <w:jc w:val="both"/>
      </w:pPr>
      <w:r>
        <w:t xml:space="preserve">В общей сложности на уставную деятельность они получили более </w:t>
      </w:r>
      <w:r>
        <w:br/>
        <w:t>19 млн. рублей, а израсходовали 22,5 млн. рублей</w:t>
      </w:r>
      <w:r w:rsidR="002A60E5">
        <w:t xml:space="preserve">, с учетом средств, перечисленных в избирательные фонды. </w:t>
      </w:r>
      <w:r>
        <w:t xml:space="preserve"> </w:t>
      </w:r>
    </w:p>
    <w:p w:rsidR="002D2168" w:rsidRPr="00920B42" w:rsidRDefault="002D2168" w:rsidP="00920B42">
      <w:pPr>
        <w:spacing w:line="360" w:lineRule="auto"/>
        <w:ind w:firstLine="708"/>
        <w:jc w:val="both"/>
      </w:pPr>
      <w:r>
        <w:t xml:space="preserve">У 22 региональных отделений </w:t>
      </w:r>
      <w:proofErr w:type="spellStart"/>
      <w:r>
        <w:t>политпартий</w:t>
      </w:r>
      <w:proofErr w:type="spellEnd"/>
      <w:r>
        <w:t xml:space="preserve"> поступления и расходы равны нулю. </w:t>
      </w:r>
    </w:p>
    <w:p w:rsidR="00920B42" w:rsidRDefault="00920B42" w:rsidP="00920B42">
      <w:pPr>
        <w:rPr>
          <w:b/>
          <w:sz w:val="26"/>
          <w:szCs w:val="26"/>
        </w:rPr>
      </w:pPr>
    </w:p>
    <w:p w:rsidR="00920B42" w:rsidRDefault="00920B42" w:rsidP="00920B42">
      <w:pPr>
        <w:rPr>
          <w:sz w:val="26"/>
          <w:szCs w:val="26"/>
        </w:rPr>
      </w:pPr>
    </w:p>
    <w:p w:rsidR="00920B42" w:rsidRDefault="00920B42" w:rsidP="00920B42">
      <w:pPr>
        <w:rPr>
          <w:b/>
          <w:sz w:val="26"/>
          <w:szCs w:val="26"/>
        </w:rPr>
      </w:pPr>
    </w:p>
    <w:p w:rsidR="00920B42" w:rsidRDefault="00920B42" w:rsidP="00920B42">
      <w:pPr>
        <w:rPr>
          <w:b/>
          <w:sz w:val="26"/>
          <w:szCs w:val="26"/>
        </w:rPr>
      </w:pPr>
    </w:p>
    <w:p w:rsidR="00AE0439" w:rsidRPr="0019729F" w:rsidRDefault="00AE0439" w:rsidP="003102BF">
      <w:pPr>
        <w:spacing w:line="360" w:lineRule="auto"/>
        <w:ind w:firstLine="709"/>
        <w:jc w:val="both"/>
      </w:pPr>
    </w:p>
    <w:p w:rsidR="00AE0439" w:rsidRPr="00AE0439" w:rsidRDefault="00AE0439" w:rsidP="00B3753B">
      <w:pPr>
        <w:spacing w:line="360" w:lineRule="auto"/>
        <w:jc w:val="both"/>
      </w:pP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 w:rsidRPr="00C40393">
        <w:rPr>
          <w:rFonts w:eastAsia="Calibri"/>
          <w:sz w:val="22"/>
          <w:szCs w:val="22"/>
        </w:rPr>
        <w:t>Отдел общественных связей и информации ИК РХ</w:t>
      </w:r>
    </w:p>
    <w:p w:rsidR="003727B0" w:rsidRPr="00C40393" w:rsidRDefault="003727B0" w:rsidP="003727B0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23-94-37</w:t>
      </w:r>
    </w:p>
    <w:p w:rsidR="003727B0" w:rsidRDefault="003727B0" w:rsidP="005A56E3">
      <w:pPr>
        <w:spacing w:line="360" w:lineRule="auto"/>
        <w:jc w:val="both"/>
      </w:pPr>
    </w:p>
    <w:p w:rsidR="00447832" w:rsidRDefault="00447832" w:rsidP="005A56E3">
      <w:pPr>
        <w:spacing w:line="360" w:lineRule="auto"/>
        <w:jc w:val="both"/>
      </w:pPr>
    </w:p>
    <w:p w:rsidR="00447832" w:rsidRDefault="00447832" w:rsidP="005A56E3">
      <w:pPr>
        <w:spacing w:line="360" w:lineRule="auto"/>
        <w:jc w:val="both"/>
      </w:pPr>
    </w:p>
    <w:sectPr w:rsidR="00447832" w:rsidSect="005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E3"/>
    <w:rsid w:val="000041AF"/>
    <w:rsid w:val="00021B99"/>
    <w:rsid w:val="00034ECC"/>
    <w:rsid w:val="00226672"/>
    <w:rsid w:val="002935B7"/>
    <w:rsid w:val="002949FC"/>
    <w:rsid w:val="002A60E5"/>
    <w:rsid w:val="002B679C"/>
    <w:rsid w:val="002D2168"/>
    <w:rsid w:val="003102BF"/>
    <w:rsid w:val="00336AD8"/>
    <w:rsid w:val="003727B0"/>
    <w:rsid w:val="003C12F9"/>
    <w:rsid w:val="00447832"/>
    <w:rsid w:val="004E022A"/>
    <w:rsid w:val="005320FA"/>
    <w:rsid w:val="005A56E3"/>
    <w:rsid w:val="006A009F"/>
    <w:rsid w:val="006B21D9"/>
    <w:rsid w:val="00714045"/>
    <w:rsid w:val="00761652"/>
    <w:rsid w:val="00775F52"/>
    <w:rsid w:val="007A4129"/>
    <w:rsid w:val="00852BDD"/>
    <w:rsid w:val="008832AB"/>
    <w:rsid w:val="00892F16"/>
    <w:rsid w:val="008B7CDC"/>
    <w:rsid w:val="008D2483"/>
    <w:rsid w:val="00920B42"/>
    <w:rsid w:val="009601FE"/>
    <w:rsid w:val="00993248"/>
    <w:rsid w:val="00994975"/>
    <w:rsid w:val="009C33BE"/>
    <w:rsid w:val="00A7674D"/>
    <w:rsid w:val="00A80887"/>
    <w:rsid w:val="00AA6BF6"/>
    <w:rsid w:val="00AE0439"/>
    <w:rsid w:val="00AE0820"/>
    <w:rsid w:val="00B05B9D"/>
    <w:rsid w:val="00B3753B"/>
    <w:rsid w:val="00BF1145"/>
    <w:rsid w:val="00C515A1"/>
    <w:rsid w:val="00C60DD9"/>
    <w:rsid w:val="00CC739F"/>
    <w:rsid w:val="00D21BA7"/>
    <w:rsid w:val="00D43318"/>
    <w:rsid w:val="00D630CE"/>
    <w:rsid w:val="00D902F6"/>
    <w:rsid w:val="00E06FDD"/>
    <w:rsid w:val="00EC2C82"/>
    <w:rsid w:val="00F07032"/>
    <w:rsid w:val="00F6204E"/>
    <w:rsid w:val="00F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7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0119-BA42-41F8-BCA4-E7506D70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39</cp:revision>
  <cp:lastPrinted>2016-08-25T09:20:00Z</cp:lastPrinted>
  <dcterms:created xsi:type="dcterms:W3CDTF">2016-06-29T09:14:00Z</dcterms:created>
  <dcterms:modified xsi:type="dcterms:W3CDTF">2016-12-05T09:24:00Z</dcterms:modified>
</cp:coreProperties>
</file>